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C4" w:rsidRDefault="001C13C4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4-5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Автодорога, 14/5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93"/>
        <w:gridCol w:w="5568"/>
      </w:tblGrid>
      <w:tr w:rsidR="001C13C4" w:rsidRPr="00420930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27033A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1. Характеристика площадки</w:t>
            </w:r>
          </w:p>
        </w:tc>
      </w:tr>
      <w:tr w:rsidR="001C13C4" w:rsidRPr="00D85C5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27033A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7033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Переработка золошлаковых материалов</w:t>
            </w:r>
          </w:p>
        </w:tc>
      </w:tr>
      <w:tr w:rsidR="001C13C4" w:rsidRPr="0042093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 xml:space="preserve">Место расположения (адрес) </w:t>
            </w:r>
            <w:r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9759CD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 </w:t>
            </w:r>
            <w:r w:rsidRPr="00155C3A">
              <w:rPr>
                <w:rFonts w:ascii="Times New Roman" w:hAnsi="Times New Roman"/>
                <w:sz w:val="24"/>
                <w:szCs w:val="24"/>
              </w:rPr>
              <w:t xml:space="preserve">Томская область, ЗАТО Северск, г.Северск, </w:t>
            </w:r>
            <w:r w:rsidRPr="009759CD">
              <w:rPr>
                <w:rFonts w:ascii="Times New Roman" w:hAnsi="Times New Roman"/>
                <w:b/>
                <w:sz w:val="24"/>
                <w:szCs w:val="24"/>
              </w:rPr>
              <w:t>Автодорога, 14/5, строение № 2</w:t>
            </w:r>
          </w:p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 </w:t>
            </w:r>
            <w:r w:rsidRPr="00833C92">
              <w:rPr>
                <w:rFonts w:ascii="Times New Roman" w:hAnsi="Times New Roman"/>
                <w:sz w:val="24"/>
                <w:szCs w:val="24"/>
              </w:rPr>
              <w:t xml:space="preserve">Томская область, ЗАТО Северск, г.Северск, </w:t>
            </w:r>
            <w:r w:rsidRPr="009759CD">
              <w:rPr>
                <w:rFonts w:ascii="Times New Roman" w:hAnsi="Times New Roman"/>
                <w:b/>
                <w:sz w:val="24"/>
                <w:szCs w:val="24"/>
              </w:rPr>
              <w:t>Автодорога, 14/5</w:t>
            </w:r>
          </w:p>
        </w:tc>
      </w:tr>
      <w:tr w:rsidR="001C13C4" w:rsidRPr="0042093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155C3A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 xml:space="preserve"> городской округ ЗАТО Северск</w:t>
            </w:r>
          </w:p>
        </w:tc>
      </w:tr>
      <w:tr w:rsidR="001C13C4" w:rsidRPr="0042093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 28 000 кв.м (</w:t>
            </w:r>
            <w:smartTag w:uri="urn:schemas-microsoft-com:office:smarttags" w:element="metricconverter">
              <w:smartTagPr>
                <w:attr w:name="ProductID" w:val="2,8 га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2,8 га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); 2) </w:t>
            </w:r>
            <w:r w:rsidRPr="00833C92">
              <w:rPr>
                <w:rFonts w:ascii="Times New Roman" w:hAnsi="Times New Roman"/>
                <w:sz w:val="24"/>
                <w:szCs w:val="24"/>
              </w:rPr>
              <w:t>92 672 кв.м (9,27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33C92">
              <w:rPr>
                <w:rFonts w:ascii="Times New Roman" w:hAnsi="Times New Roman"/>
                <w:sz w:val="24"/>
                <w:szCs w:val="24"/>
              </w:rPr>
              <w:t>га)</w:t>
            </w:r>
          </w:p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площадь </w:t>
            </w:r>
            <w:smartTag w:uri="urn:schemas-microsoft-com:office:smarttags" w:element="metricconverter">
              <w:smartTagPr>
                <w:attr w:name="ProductID" w:val="12,1 га"/>
              </w:smartTagPr>
              <w:r w:rsidRPr="0027033A">
                <w:rPr>
                  <w:rFonts w:ascii="Times New Roman" w:hAnsi="Times New Roman"/>
                  <w:b/>
                  <w:color w:val="FF0000"/>
                  <w:sz w:val="24"/>
                  <w:szCs w:val="24"/>
                </w:rPr>
                <w:t>12,1 га</w:t>
              </w:r>
            </w:smartTag>
          </w:p>
        </w:tc>
      </w:tr>
      <w:tr w:rsidR="001C13C4" w:rsidRPr="0042093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70:22:0010402:234; </w:t>
            </w:r>
            <w:r w:rsidRPr="00833C92">
              <w:rPr>
                <w:rFonts w:ascii="Times New Roman" w:hAnsi="Times New Roman"/>
                <w:sz w:val="24"/>
                <w:szCs w:val="24"/>
              </w:rPr>
              <w:t>70:22:0010402:266</w:t>
            </w:r>
          </w:p>
        </w:tc>
      </w:tr>
      <w:tr w:rsidR="001C13C4" w:rsidRPr="0042093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промышленности</w:t>
            </w:r>
          </w:p>
        </w:tc>
      </w:tr>
      <w:tr w:rsidR="001C13C4" w:rsidRPr="00420930" w:rsidTr="006C606B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деятельность</w:t>
            </w:r>
          </w:p>
        </w:tc>
      </w:tr>
      <w:tr w:rsidR="001C13C4" w:rsidRPr="00034F73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034F73" w:rsidRDefault="001C13C4" w:rsidP="006C606B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033A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2. Наличие на площадке зданий и сооружений</w:t>
            </w:r>
          </w:p>
        </w:tc>
      </w:tr>
      <w:tr w:rsidR="001C13C4" w:rsidRPr="008B3BD5" w:rsidTr="006C606B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Здания, находящиеся в муниципальной собственности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городского округа ЗАТО Северск</w:t>
            </w:r>
            <w:r w:rsidRPr="00B46FB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1) нежилое здание, расположенное по адресу: Томская область, ЗАТО Северск, г.Северск, Автодорога, 14/5, строение № 2.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Общая площадь здания 1820,60 кв.м.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2) нежилое здание, расположенное по адресу: Автодорога, 14/5, строени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46FB7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Общая площадь здания 5791,4 кв.м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3) нежилое здание, расположенное по адресу: Автодорога, 14/5, строение 17.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бщая площадь здания 3989,3 кв.м.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4) нежилое здание, расположенное по адресу: Автодорога, 14/5, строение 22.</w:t>
            </w:r>
          </w:p>
          <w:p w:rsidR="001C13C4" w:rsidRPr="00B46FB7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Общая площадь здания 8326,9 кв.м.</w:t>
            </w:r>
          </w:p>
          <w:p w:rsidR="001C13C4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B46FB7">
              <w:rPr>
                <w:rFonts w:ascii="Times New Roman" w:hAnsi="Times New Roman"/>
                <w:sz w:val="24"/>
                <w:szCs w:val="24"/>
              </w:rPr>
              <w:t>Все здания наход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46FB7">
              <w:rPr>
                <w:rFonts w:ascii="Times New Roman" w:hAnsi="Times New Roman"/>
                <w:sz w:val="24"/>
                <w:szCs w:val="24"/>
              </w:rPr>
              <w:t>тся в неудовлетворительном состоянии.</w:t>
            </w:r>
          </w:p>
          <w:p w:rsidR="001C13C4" w:rsidRPr="00D15B51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нежилое здание, находящееся в частной собственности и расположенное </w:t>
            </w:r>
            <w:r w:rsidRPr="004A04F0">
              <w:rPr>
                <w:rFonts w:ascii="Times New Roman" w:hAnsi="Times New Roman"/>
                <w:sz w:val="24"/>
                <w:szCs w:val="24"/>
              </w:rPr>
              <w:t>по адресу: Автодорога, 14/5, строени</w:t>
            </w:r>
            <w:r>
              <w:rPr>
                <w:rFonts w:ascii="Times New Roman" w:hAnsi="Times New Roman"/>
                <w:sz w:val="24"/>
                <w:szCs w:val="24"/>
              </w:rPr>
              <w:t>е 3</w:t>
            </w:r>
            <w:r w:rsidRPr="004A04F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04F0">
              <w:rPr>
                <w:rFonts w:ascii="Times New Roman" w:hAnsi="Times New Roman"/>
                <w:sz w:val="24"/>
                <w:szCs w:val="24"/>
              </w:rPr>
              <w:t>Общая площадь здания 1</w:t>
            </w:r>
            <w:r>
              <w:rPr>
                <w:rFonts w:ascii="Times New Roman" w:hAnsi="Times New Roman"/>
                <w:sz w:val="24"/>
                <w:szCs w:val="24"/>
              </w:rPr>
              <w:t>970</w:t>
            </w:r>
            <w:r w:rsidRPr="004A04F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кв.м.  </w:t>
            </w:r>
          </w:p>
        </w:tc>
      </w:tr>
      <w:tr w:rsidR="001C13C4" w:rsidRPr="00EE0905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B46FB7" w:rsidRDefault="001C13C4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D85C50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3. Наличие инженерной инфраструктуры</w:t>
            </w:r>
          </w:p>
        </w:tc>
      </w:tr>
      <w:tr w:rsidR="001C13C4" w:rsidRPr="00EE0905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420930" w:rsidRDefault="001C13C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имеются </w:t>
            </w:r>
            <w:r w:rsidRPr="007305FE">
              <w:rPr>
                <w:rFonts w:ascii="Times New Roman" w:hAnsi="Times New Roman"/>
                <w:sz w:val="24"/>
                <w:szCs w:val="24"/>
              </w:rPr>
              <w:t>точк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305FE">
              <w:rPr>
                <w:rFonts w:ascii="Times New Roman" w:hAnsi="Times New Roman"/>
                <w:sz w:val="24"/>
                <w:szCs w:val="24"/>
              </w:rPr>
              <w:t xml:space="preserve"> подключения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305FE">
              <w:rPr>
                <w:rFonts w:ascii="Times New Roman" w:hAnsi="Times New Roman"/>
                <w:sz w:val="24"/>
                <w:szCs w:val="24"/>
              </w:rPr>
              <w:t xml:space="preserve"> предела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7305FE">
              <w:rPr>
                <w:rFonts w:ascii="Times New Roman" w:hAnsi="Times New Roman"/>
                <w:sz w:val="24"/>
                <w:szCs w:val="24"/>
              </w:rPr>
              <w:t xml:space="preserve"> площадки</w:t>
            </w:r>
          </w:p>
        </w:tc>
      </w:tr>
      <w:tr w:rsidR="001C13C4" w:rsidRPr="00EE0905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AD0F09" w:rsidRDefault="001C13C4" w:rsidP="006C606B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4</w:t>
            </w:r>
            <w:r w:rsidRPr="0027033A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. Контактная информация</w:t>
            </w:r>
          </w:p>
        </w:tc>
      </w:tr>
      <w:tr w:rsidR="001C13C4" w:rsidRPr="006C606B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Смольникова Людмила Владимировна </w:t>
            </w:r>
          </w:p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заместитель Главы Администрации ЗАТО Северск по экономике и финансам</w:t>
            </w:r>
          </w:p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77-23-74,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54-82-85,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4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smolnikova@seversknet.ru</w:t>
              </w:r>
            </w:hyperlink>
          </w:p>
        </w:tc>
      </w:tr>
      <w:tr w:rsidR="001C13C4" w:rsidRPr="006C606B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Хрячков Павел Петрович</w:t>
            </w:r>
          </w:p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начальник Управления имущественных отношений Администрации ЗАТО Северск</w:t>
            </w:r>
          </w:p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77-23-61, 77-38-29,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54-72-97,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5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uio@uio.seversknet.ru</w:t>
              </w:r>
            </w:hyperlink>
          </w:p>
        </w:tc>
      </w:tr>
      <w:tr w:rsidR="001C13C4" w:rsidRPr="006C606B" w:rsidTr="006C606B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Трапезников Виталий Юрьевич</w:t>
            </w:r>
          </w:p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председатель комитета экономического развития Администрации ЗАТО Северск</w:t>
            </w:r>
          </w:p>
          <w:p w:rsidR="001C13C4" w:rsidRPr="003F1346" w:rsidRDefault="001C13C4" w:rsidP="006C606B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77-23-84, E-mail: </w:t>
            </w:r>
            <w:hyperlink r:id="rId6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trapeznikov@seversknet.ru</w:t>
              </w:r>
            </w:hyperlink>
          </w:p>
        </w:tc>
      </w:tr>
    </w:tbl>
    <w:p w:rsidR="001C13C4" w:rsidRPr="006C606B" w:rsidRDefault="001C13C4" w:rsidP="006C606B">
      <w:pPr>
        <w:tabs>
          <w:tab w:val="left" w:pos="2361"/>
          <w:tab w:val="right" w:pos="26316"/>
        </w:tabs>
        <w:spacing w:after="0" w:line="240" w:lineRule="auto"/>
        <w:rPr>
          <w:rFonts w:ascii="Times New Roman" w:hAnsi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  <w:r w:rsidR="005B7695">
        <w:rPr>
          <w:rFonts w:ascii="Times New Roman" w:hAnsi="Times New Roman"/>
          <w:b/>
          <w:bCs/>
          <w:noProof/>
          <w:color w:val="000080"/>
          <w:sz w:val="56"/>
          <w:szCs w:val="56"/>
          <w:lang w:eastAsia="ru-RU"/>
        </w:rPr>
        <w:drawing>
          <wp:inline distT="0" distB="0" distL="0" distR="0">
            <wp:extent cx="10582275" cy="780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1C13C4" w:rsidRPr="006C606B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A08D0"/>
    <w:rsid w:val="001C13C4"/>
    <w:rsid w:val="0027033A"/>
    <w:rsid w:val="00311A4E"/>
    <w:rsid w:val="003969FA"/>
    <w:rsid w:val="003D2BC9"/>
    <w:rsid w:val="003F1346"/>
    <w:rsid w:val="00420930"/>
    <w:rsid w:val="00424285"/>
    <w:rsid w:val="004A04F0"/>
    <w:rsid w:val="00502E08"/>
    <w:rsid w:val="005475B3"/>
    <w:rsid w:val="00571379"/>
    <w:rsid w:val="005A5747"/>
    <w:rsid w:val="005B7695"/>
    <w:rsid w:val="006C606B"/>
    <w:rsid w:val="006E256C"/>
    <w:rsid w:val="00706D12"/>
    <w:rsid w:val="007305FE"/>
    <w:rsid w:val="00736161"/>
    <w:rsid w:val="00750F00"/>
    <w:rsid w:val="007A3B75"/>
    <w:rsid w:val="008028DD"/>
    <w:rsid w:val="00833C92"/>
    <w:rsid w:val="00861789"/>
    <w:rsid w:val="00891B0E"/>
    <w:rsid w:val="008A2874"/>
    <w:rsid w:val="008B3BD5"/>
    <w:rsid w:val="008E696B"/>
    <w:rsid w:val="008F271F"/>
    <w:rsid w:val="009759CD"/>
    <w:rsid w:val="00AB5E9D"/>
    <w:rsid w:val="00AD0F09"/>
    <w:rsid w:val="00B133BF"/>
    <w:rsid w:val="00B46FB7"/>
    <w:rsid w:val="00B47D33"/>
    <w:rsid w:val="00B73D8D"/>
    <w:rsid w:val="00C8131E"/>
    <w:rsid w:val="00CC4420"/>
    <w:rsid w:val="00D15B51"/>
    <w:rsid w:val="00D2612F"/>
    <w:rsid w:val="00D616DE"/>
    <w:rsid w:val="00D85C50"/>
    <w:rsid w:val="00DA386E"/>
    <w:rsid w:val="00E152D2"/>
    <w:rsid w:val="00EC720F"/>
    <w:rsid w:val="00EE0905"/>
    <w:rsid w:val="00F119E7"/>
    <w:rsid w:val="00F64156"/>
    <w:rsid w:val="00F64318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83F40EE-EA1B-4F05-8FD4-D3AC4632C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2019-03-21T08:22:00Z</dcterms:created>
  <dcterms:modified xsi:type="dcterms:W3CDTF">2019-03-21T08:22:00Z</dcterms:modified>
</cp:coreProperties>
</file>